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asciiTheme="majorEastAsia" w:hAnsiTheme="majorEastAsia" w:eastAsiaTheme="majorEastAsia"/>
          <w:color w:val="000000" w:themeColor="text1"/>
          <w:sz w:val="28"/>
          <w:szCs w:val="28"/>
          <w:lang w:val="en-GB"/>
          <w14:textFill>
            <w14:solidFill>
              <w14:schemeClr w14:val="tx1"/>
            </w14:solidFill>
          </w14:textFill>
        </w:rPr>
      </w:pPr>
      <w:bookmarkStart w:id="0" w:name="_GoBack"/>
      <w:bookmarkEnd w:id="0"/>
      <w:r>
        <w:rPr>
          <w:rFonts w:hint="eastAsia" w:eastAsia="宋体" w:cs="Times New Roman" w:asciiTheme="majorEastAsia" w:hAnsiTheme="majorEastAsia"/>
          <w:sz w:val="28"/>
          <w:szCs w:val="28"/>
          <w:lang w:val="en-GB" w:eastAsia="zh-CN"/>
        </w:rPr>
        <w:t>感谢阁下登记参与</w:t>
      </w:r>
      <w:r>
        <w:rPr>
          <w:rFonts w:hint="eastAsia" w:eastAsia="宋体" w:cs="Arial" w:asciiTheme="majorEastAsia" w:hAnsiTheme="majorEastAsia"/>
          <w:color w:val="000000" w:themeColor="text1"/>
          <w:sz w:val="28"/>
          <w:szCs w:val="28"/>
          <w:lang w:val="en-GB" w:eastAsia="zh-CN"/>
          <w14:textFill>
            <w14:solidFill>
              <w14:schemeClr w14:val="tx1"/>
            </w14:solidFill>
          </w14:textFill>
        </w:rPr>
        <w:t>「一带一路」高峰论坛</w:t>
      </w:r>
      <w:r>
        <w:rPr>
          <w:rFonts w:eastAsia="宋体" w:cs="Arial" w:asciiTheme="majorEastAsia" w:hAnsiTheme="majorEastAsia"/>
          <w:color w:val="000000" w:themeColor="text1"/>
          <w:sz w:val="28"/>
          <w:szCs w:val="28"/>
          <w:lang w:val="en-GB" w:eastAsia="zh-CN"/>
          <w14:textFill>
            <w14:solidFill>
              <w14:schemeClr w14:val="tx1"/>
            </w14:solidFill>
          </w14:textFill>
        </w:rPr>
        <w:t>2019</w:t>
      </w:r>
      <w:r>
        <w:rPr>
          <w:rFonts w:hint="eastAsia" w:eastAsia="宋体" w:cs="Arial" w:asciiTheme="majorEastAsia" w:hAnsiTheme="majorEastAsia"/>
          <w:color w:val="000000" w:themeColor="text1"/>
          <w:sz w:val="28"/>
          <w:szCs w:val="28"/>
          <w:lang w:val="en-GB" w:eastAsia="zh-CN"/>
          <w14:textFill>
            <w14:solidFill>
              <w14:schemeClr w14:val="tx1"/>
            </w14:solidFill>
          </w14:textFill>
        </w:rPr>
        <w:t>。</w:t>
      </w:r>
    </w:p>
    <w:p>
      <w:pPr>
        <w:rPr>
          <w:rFonts w:cs="Times New Roman" w:asciiTheme="majorEastAsia" w:hAnsiTheme="majorEastAsia" w:eastAsiaTheme="majorEastAsia"/>
          <w:sz w:val="28"/>
          <w:szCs w:val="28"/>
          <w:lang w:val="en-GB"/>
        </w:rPr>
      </w:pPr>
      <w:r>
        <w:rPr>
          <w:rFonts w:hint="eastAsia" w:eastAsia="宋体" w:cs="Times New Roman" w:asciiTheme="majorEastAsia" w:hAnsiTheme="majorEastAsia"/>
          <w:b/>
          <w:sz w:val="28"/>
          <w:szCs w:val="28"/>
          <w:lang w:val="en-GB" w:eastAsia="zh-CN"/>
        </w:rPr>
        <w:t>一对一项目对接会</w:t>
      </w:r>
      <w:r>
        <w:rPr>
          <w:rFonts w:hint="eastAsia" w:eastAsia="宋体" w:cs="Times New Roman" w:asciiTheme="majorEastAsia" w:hAnsiTheme="majorEastAsia"/>
          <w:sz w:val="28"/>
          <w:szCs w:val="28"/>
          <w:lang w:val="en-GB" w:eastAsia="zh-CN"/>
        </w:rPr>
        <w:t>将于论坛两天</w:t>
      </w:r>
      <w:r>
        <w:rPr>
          <w:rFonts w:eastAsia="宋体" w:cs="Times New Roman" w:asciiTheme="majorEastAsia" w:hAnsiTheme="majorEastAsia"/>
          <w:sz w:val="28"/>
          <w:szCs w:val="28"/>
          <w:lang w:val="en-GB" w:eastAsia="zh-CN"/>
        </w:rPr>
        <w:t>(9</w:t>
      </w:r>
      <w:r>
        <w:rPr>
          <w:rFonts w:hint="eastAsia" w:eastAsia="宋体" w:cs="Times New Roman" w:asciiTheme="majorEastAsia" w:hAnsiTheme="majorEastAsia"/>
          <w:sz w:val="28"/>
          <w:szCs w:val="28"/>
          <w:lang w:val="en-GB" w:eastAsia="zh-CN"/>
        </w:rPr>
        <w:t>月</w:t>
      </w:r>
      <w:r>
        <w:rPr>
          <w:rFonts w:eastAsia="宋体" w:cs="Times New Roman" w:asciiTheme="majorEastAsia" w:hAnsiTheme="majorEastAsia"/>
          <w:sz w:val="28"/>
          <w:szCs w:val="28"/>
          <w:lang w:val="en-GB" w:eastAsia="zh-CN"/>
        </w:rPr>
        <w:t>11-12</w:t>
      </w:r>
      <w:r>
        <w:rPr>
          <w:rFonts w:hint="eastAsia" w:eastAsia="宋体" w:cs="Times New Roman" w:asciiTheme="majorEastAsia" w:hAnsiTheme="majorEastAsia"/>
          <w:sz w:val="28"/>
          <w:szCs w:val="28"/>
          <w:lang w:val="en-GB" w:eastAsia="zh-CN"/>
        </w:rPr>
        <w:t>日</w:t>
      </w:r>
      <w:r>
        <w:rPr>
          <w:rFonts w:eastAsia="宋体" w:cs="Times New Roman" w:asciiTheme="majorEastAsia" w:hAnsiTheme="majorEastAsia"/>
          <w:sz w:val="28"/>
          <w:szCs w:val="28"/>
          <w:lang w:val="en-GB" w:eastAsia="zh-CN"/>
        </w:rPr>
        <w:t>)</w:t>
      </w:r>
      <w:r>
        <w:rPr>
          <w:rFonts w:hint="eastAsia" w:eastAsia="宋体" w:cs="Times New Roman" w:asciiTheme="majorEastAsia" w:hAnsiTheme="majorEastAsia"/>
          <w:sz w:val="28"/>
          <w:szCs w:val="28"/>
          <w:lang w:val="en-GB" w:eastAsia="zh-CN"/>
        </w:rPr>
        <w:t>期间进行。主办单位将根据参与公司的投资意向及业务领域预先安排对接会，让参加者与潜在合作伙伴在论坛当天进行单对单面谈，磋商合作机会。</w:t>
      </w:r>
    </w:p>
    <w:p>
      <w:pPr>
        <w:rPr>
          <w:rFonts w:cs="Times New Roman" w:asciiTheme="majorEastAsia" w:hAnsiTheme="majorEastAsia" w:eastAsiaTheme="majorEastAsia"/>
          <w:sz w:val="28"/>
          <w:szCs w:val="28"/>
          <w:lang w:val="en-GB"/>
        </w:rPr>
      </w:pPr>
      <w:r>
        <w:rPr>
          <w:rFonts w:hint="eastAsia" w:eastAsia="宋体" w:cs="Times New Roman" w:asciiTheme="majorEastAsia" w:hAnsiTheme="majorEastAsia"/>
          <w:sz w:val="28"/>
          <w:szCs w:val="28"/>
          <w:lang w:val="en-GB" w:eastAsia="zh-CN"/>
        </w:rPr>
        <w:t>如阁下欲参与一对一项目对接会，请填妥以下</w:t>
      </w:r>
      <w:r>
        <w:rPr>
          <w:rFonts w:hint="eastAsia" w:eastAsia="宋体" w:cs="Times New Roman" w:asciiTheme="majorEastAsia" w:hAnsiTheme="majorEastAsia"/>
          <w:b/>
          <w:sz w:val="28"/>
          <w:szCs w:val="28"/>
          <w:lang w:val="en-GB" w:eastAsia="zh-CN"/>
        </w:rPr>
        <w:t>报名表格</w:t>
      </w:r>
      <w:r>
        <w:rPr>
          <w:rFonts w:hint="eastAsia" w:eastAsia="宋体" w:cs="Times New Roman" w:asciiTheme="majorEastAsia" w:hAnsiTheme="majorEastAsia"/>
          <w:sz w:val="28"/>
          <w:szCs w:val="28"/>
          <w:lang w:val="en-GB" w:eastAsia="zh-CN"/>
        </w:rPr>
        <w:t>，让大会知悉阁下的项目资料及投资</w:t>
      </w:r>
      <w:r>
        <w:rPr>
          <w:rFonts w:eastAsia="宋体" w:cs="Times New Roman" w:asciiTheme="majorEastAsia" w:hAnsiTheme="majorEastAsia"/>
          <w:sz w:val="28"/>
          <w:szCs w:val="28"/>
          <w:lang w:val="en-GB" w:eastAsia="zh-CN"/>
        </w:rPr>
        <w:t>/</w:t>
      </w:r>
      <w:r>
        <w:rPr>
          <w:rFonts w:hint="eastAsia" w:eastAsia="宋体" w:cs="Times New Roman" w:asciiTheme="majorEastAsia" w:hAnsiTheme="majorEastAsia"/>
          <w:sz w:val="28"/>
          <w:szCs w:val="28"/>
          <w:lang w:val="en-GB" w:eastAsia="zh-CN"/>
        </w:rPr>
        <w:t>业务意向：</w:t>
      </w:r>
      <w:r>
        <w:fldChar w:fldCharType="begin"/>
      </w:r>
      <w:r>
        <w:instrText xml:space="preserve"> HYPERLINK "http://www.eventdex.com/beltandroadsummit2019" </w:instrText>
      </w:r>
      <w:r>
        <w:fldChar w:fldCharType="separate"/>
      </w:r>
      <w:r>
        <w:rPr>
          <w:rStyle w:val="4"/>
          <w:rFonts w:ascii="Times New Roman" w:hAnsi="Times New Roman" w:eastAsia="宋体" w:cs="Times New Roman"/>
          <w:b/>
          <w:sz w:val="28"/>
          <w:szCs w:val="28"/>
          <w:lang w:val="en-GB" w:eastAsia="zh-CN"/>
        </w:rPr>
        <w:t>http://www.eventdex.com/beltandroadsummit2019</w:t>
      </w:r>
      <w:r>
        <w:rPr>
          <w:rStyle w:val="4"/>
          <w:rFonts w:ascii="Times New Roman" w:hAnsi="Times New Roman" w:eastAsia="宋体" w:cs="Times New Roman"/>
          <w:b/>
          <w:sz w:val="28"/>
          <w:szCs w:val="28"/>
          <w:lang w:val="en-GB" w:eastAsia="zh-CN"/>
        </w:rPr>
        <w:fldChar w:fldCharType="end"/>
      </w:r>
    </w:p>
    <w:p>
      <w:pPr>
        <w:rPr>
          <w:rFonts w:cs="Times New Roman" w:asciiTheme="majorEastAsia" w:hAnsiTheme="majorEastAsia" w:eastAsiaTheme="majorEastAsia"/>
          <w:sz w:val="28"/>
          <w:szCs w:val="28"/>
          <w:lang w:val="en-GB"/>
        </w:rPr>
      </w:pPr>
      <w:r>
        <w:rPr>
          <w:rFonts w:hint="eastAsia" w:eastAsia="宋体" w:cs="Times New Roman" w:asciiTheme="majorEastAsia" w:hAnsiTheme="majorEastAsia"/>
          <w:sz w:val="28"/>
          <w:szCs w:val="28"/>
          <w:lang w:val="en-GB" w:eastAsia="zh-CN"/>
        </w:rPr>
        <w:t>报名截止日期为</w:t>
      </w:r>
      <w:r>
        <w:rPr>
          <w:rFonts w:eastAsia="宋体" w:cs="Times New Roman" w:asciiTheme="majorEastAsia" w:hAnsiTheme="majorEastAsia"/>
          <w:b/>
          <w:sz w:val="28"/>
          <w:szCs w:val="28"/>
          <w:lang w:val="en-GB" w:eastAsia="zh-CN"/>
        </w:rPr>
        <w:t>2019</w:t>
      </w:r>
      <w:r>
        <w:rPr>
          <w:rFonts w:hint="eastAsia" w:eastAsia="宋体" w:cs="Times New Roman" w:asciiTheme="majorEastAsia" w:hAnsiTheme="majorEastAsia"/>
          <w:b/>
          <w:sz w:val="28"/>
          <w:szCs w:val="28"/>
          <w:lang w:val="en-GB" w:eastAsia="zh-CN"/>
        </w:rPr>
        <w:t>年</w:t>
      </w:r>
      <w:r>
        <w:rPr>
          <w:rFonts w:eastAsia="宋体" w:cs="Times New Roman" w:asciiTheme="majorEastAsia" w:hAnsiTheme="majorEastAsia"/>
          <w:b/>
          <w:sz w:val="28"/>
          <w:szCs w:val="28"/>
          <w:lang w:val="en-GB" w:eastAsia="zh-CN"/>
        </w:rPr>
        <w:t>7</w:t>
      </w:r>
      <w:r>
        <w:rPr>
          <w:rFonts w:hint="eastAsia" w:eastAsia="宋体" w:cs="Times New Roman" w:asciiTheme="majorEastAsia" w:hAnsiTheme="majorEastAsia"/>
          <w:b/>
          <w:sz w:val="28"/>
          <w:szCs w:val="28"/>
          <w:lang w:val="en-GB" w:eastAsia="zh-CN"/>
        </w:rPr>
        <w:t>月</w:t>
      </w:r>
      <w:r>
        <w:rPr>
          <w:rFonts w:eastAsia="宋体" w:cs="Times New Roman" w:asciiTheme="majorEastAsia" w:hAnsiTheme="majorEastAsia"/>
          <w:b/>
          <w:sz w:val="28"/>
          <w:szCs w:val="28"/>
          <w:lang w:val="en-GB" w:eastAsia="zh-CN"/>
        </w:rPr>
        <w:t>7</w:t>
      </w:r>
      <w:r>
        <w:rPr>
          <w:rFonts w:hint="eastAsia" w:eastAsia="宋体" w:cs="Times New Roman" w:asciiTheme="majorEastAsia" w:hAnsiTheme="majorEastAsia"/>
          <w:b/>
          <w:sz w:val="28"/>
          <w:szCs w:val="28"/>
          <w:lang w:val="en-GB" w:eastAsia="zh-CN"/>
        </w:rPr>
        <w:t>日</w:t>
      </w:r>
      <w:r>
        <w:rPr>
          <w:rFonts w:hint="eastAsia" w:eastAsia="宋体" w:cs="Times New Roman" w:asciiTheme="majorEastAsia" w:hAnsiTheme="majorEastAsia"/>
          <w:sz w:val="28"/>
          <w:szCs w:val="28"/>
          <w:lang w:val="en-GB" w:eastAsia="zh-CN"/>
        </w:rPr>
        <w:t>，逾期报名有机会不获受理。</w:t>
      </w:r>
    </w:p>
    <w:p>
      <w:pPr>
        <w:rPr>
          <w:rFonts w:cs="Times New Roman" w:asciiTheme="majorEastAsia" w:hAnsiTheme="majorEastAsia" w:eastAsiaTheme="majorEastAsia"/>
          <w:sz w:val="28"/>
          <w:szCs w:val="28"/>
          <w:lang w:val="en-GB"/>
        </w:rPr>
      </w:pPr>
      <w:r>
        <w:rPr>
          <w:rFonts w:hint="eastAsia" w:eastAsia="宋体" w:cs="Times New Roman" w:asciiTheme="majorEastAsia" w:hAnsiTheme="majorEastAsia"/>
          <w:sz w:val="28"/>
          <w:szCs w:val="28"/>
          <w:lang w:val="en-GB" w:eastAsia="zh-CN"/>
        </w:rPr>
        <w:t>网上项目配对平台将让参加者预览参与配对的项目及投资者，更可预约会面，增加互动性。网上平台的使用明细及激活连结将稍后发到一对一项目对接会参加者的电邮，敬请留意。</w:t>
      </w:r>
    </w:p>
    <w:p>
      <w:pPr>
        <w:rPr>
          <w:lang w:val="en-GB"/>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1C"/>
    <w:rsid w:val="004223BA"/>
    <w:rsid w:val="004D27D5"/>
    <w:rsid w:val="007C3A1C"/>
    <w:rsid w:val="786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zh-TW"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semiHidden/>
    <w:unhideWhenUsed/>
    <w:qFormat/>
    <w:uiPriority w:val="99"/>
    <w:rPr>
      <w:color w:val="954F72" w:themeColor="followedHyperlink"/>
      <w:u w:val="single"/>
      <w14:textFill>
        <w14:solidFill>
          <w14:schemeClr w14:val="folHlink"/>
        </w14:solidFill>
      </w14:textFill>
    </w:rPr>
  </w:style>
  <w:style w:type="character" w:styleId="4">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323</Characters>
  <Lines>2</Lines>
  <Paragraphs>1</Paragraphs>
  <TotalTime>1</TotalTime>
  <ScaleCrop>false</ScaleCrop>
  <LinksUpToDate>false</LinksUpToDate>
  <CharactersWithSpaces>378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2019-06-04T06:31:00Z</dcterms:created>
  <dc:creator>Selina Lin (GZ)</dc:creator>
  <cp:lastModifiedBy>何志坚</cp:lastModifiedBy>
  <dcterms:modified xsi:type="dcterms:W3CDTF">2019-06-04T06:35:50Z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